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8E8" w:rsidRDefault="00F608E8" w:rsidP="00F608E8">
      <w:pPr>
        <w:pBdr>
          <w:bottom w:val="single" w:sz="6" w:space="1" w:color="auto"/>
        </w:pBdr>
      </w:pPr>
      <w:r>
        <w:t>Fall der Woche Nr. 7</w:t>
      </w:r>
    </w:p>
    <w:p w:rsidR="00F608E8" w:rsidRDefault="00F608E8" w:rsidP="00F608E8">
      <w:r>
        <w:t>In der ersten Sendung im Monat Dezember wurden zwei Familien vorgestellt, die beide vier Kinder haben:</w:t>
      </w:r>
    </w:p>
    <w:p w:rsidR="00F608E8" w:rsidRDefault="00F608E8" w:rsidP="00F608E8">
      <w:r>
        <w:t>Die erste Familie hat eine alleinerziehende Mutter</w:t>
      </w:r>
      <w:r w:rsidR="0022128E">
        <w:t>;</w:t>
      </w:r>
      <w:r>
        <w:t xml:space="preserve"> sie hat aufgrund der vielen Sorgen Nervenprobleme und muss alle drei Tage Spritzen nehmen, die sie jeweils 20 US Dollar kosten. Wir unterstützen diese Familie monatlich, um die medizinische Behandlung sicherzustellen.</w:t>
      </w:r>
    </w:p>
    <w:p w:rsidR="0022128E" w:rsidRDefault="0022128E" w:rsidP="00F608E8"/>
    <w:p w:rsidR="00F608E8" w:rsidRDefault="00F608E8" w:rsidP="00F608E8">
      <w:r>
        <w:t>Die zweite Familie, die vorgestellt wurde</w:t>
      </w:r>
      <w:r w:rsidR="009373FE">
        <w:t>, lebt in sehr schwierigen Verhältnissen. Das Schulgeld muss für alle vier Kinder bezahlt werden</w:t>
      </w:r>
      <w:r w:rsidR="0022128E">
        <w:t xml:space="preserve"> und </w:t>
      </w:r>
      <w:r w:rsidR="009373FE">
        <w:t>die Kinder müssen</w:t>
      </w:r>
      <w:r w:rsidR="0022128E">
        <w:t xml:space="preserve"> alle auch</w:t>
      </w:r>
      <w:r w:rsidR="009373FE">
        <w:t xml:space="preserve"> geimpft werden. In dieser Familie fehlt es an sehr viel, sie haben beispielsweise auch </w:t>
      </w:r>
      <w:r w:rsidR="0022128E">
        <w:t xml:space="preserve">Kleidung </w:t>
      </w:r>
      <w:r w:rsidR="009373FE">
        <w:t>gebraucht.</w:t>
      </w:r>
    </w:p>
    <w:p w:rsidR="0022128E" w:rsidRDefault="0022128E" w:rsidP="00F608E8"/>
    <w:p w:rsidR="00F608E8" w:rsidRDefault="00F608E8" w:rsidP="00F608E8">
      <w:pPr>
        <w:jc w:val="center"/>
      </w:pPr>
      <w:r>
        <w:t>NUR MIT IHRER HILFE können wir helfen!</w:t>
      </w:r>
    </w:p>
    <w:p w:rsidR="00F608E8" w:rsidRPr="002032F0" w:rsidRDefault="00F608E8" w:rsidP="00F608E8">
      <w:pPr>
        <w:jc w:val="center"/>
        <w:rPr>
          <w:b/>
        </w:rPr>
      </w:pPr>
      <w:r w:rsidRPr="002032F0">
        <w:rPr>
          <w:b/>
        </w:rPr>
        <w:t>MENSIYIN – Die Vergessenen</w:t>
      </w:r>
    </w:p>
    <w:p w:rsidR="00F608E8" w:rsidRPr="002032F0" w:rsidRDefault="00F608E8" w:rsidP="00F608E8">
      <w:pPr>
        <w:jc w:val="center"/>
        <w:rPr>
          <w:b/>
        </w:rPr>
      </w:pPr>
      <w:r w:rsidRPr="002032F0">
        <w:rPr>
          <w:b/>
        </w:rPr>
        <w:t>„Weil jeder Mensch einen Platz im Plan Gottes hat“.</w:t>
      </w:r>
    </w:p>
    <w:p w:rsidR="00F608E8" w:rsidRPr="002032F0" w:rsidRDefault="00F608E8" w:rsidP="00F608E8">
      <w:pPr>
        <w:rPr>
          <w:b/>
        </w:rPr>
      </w:pPr>
    </w:p>
    <w:p w:rsidR="00F608E8" w:rsidRDefault="00F608E8" w:rsidP="00F608E8"/>
    <w:p w:rsidR="00F608E8" w:rsidRDefault="00F608E8" w:rsidP="00F608E8"/>
    <w:p w:rsidR="009C0F95" w:rsidRDefault="008F49D8"/>
    <w:sectPr w:rsidR="009C0F95" w:rsidSect="00A5444D">
      <w:headerReference w:type="default" r:id="rId6"/>
      <w:footerReference w:type="default" r:id="rId7"/>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9D8" w:rsidRDefault="008F49D8" w:rsidP="00F608E8">
      <w:pPr>
        <w:spacing w:after="0" w:line="240" w:lineRule="auto"/>
      </w:pPr>
      <w:r>
        <w:separator/>
      </w:r>
    </w:p>
  </w:endnote>
  <w:endnote w:type="continuationSeparator" w:id="1">
    <w:p w:rsidR="008F49D8" w:rsidRDefault="008F49D8" w:rsidP="00F608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545" w:rsidRPr="008041F7" w:rsidRDefault="00586FA7" w:rsidP="00117545">
    <w:pPr>
      <w:pStyle w:val="Fuzeile"/>
      <w:pBdr>
        <w:bottom w:val="single" w:sz="6" w:space="1" w:color="auto"/>
      </w:pBdr>
      <w:rPr>
        <w:color w:val="1F497D" w:themeColor="text2"/>
        <w:sz w:val="18"/>
        <w:szCs w:val="18"/>
      </w:rPr>
    </w:pPr>
    <w:r w:rsidRPr="008041F7">
      <w:rPr>
        <w:color w:val="1F497D" w:themeColor="text2"/>
        <w:sz w:val="18"/>
        <w:szCs w:val="18"/>
      </w:rPr>
      <w:tab/>
    </w:r>
  </w:p>
  <w:p w:rsidR="00117545" w:rsidRPr="008041F7" w:rsidRDefault="008F49D8" w:rsidP="00117545">
    <w:pPr>
      <w:pStyle w:val="Fuzeile"/>
      <w:rPr>
        <w:color w:val="1F497D" w:themeColor="text2"/>
        <w:sz w:val="18"/>
        <w:szCs w:val="18"/>
      </w:rPr>
    </w:pPr>
  </w:p>
  <w:p w:rsidR="00117545" w:rsidRPr="008041F7" w:rsidRDefault="00586FA7" w:rsidP="00117545">
    <w:pPr>
      <w:pStyle w:val="Fuzeile"/>
      <w:rPr>
        <w:sz w:val="18"/>
        <w:szCs w:val="18"/>
      </w:rPr>
    </w:pPr>
    <w:r w:rsidRPr="008041F7">
      <w:rPr>
        <w:sz w:val="18"/>
        <w:szCs w:val="18"/>
      </w:rPr>
      <w:tab/>
    </w:r>
    <w:r w:rsidRPr="008041F7">
      <w:rPr>
        <w:sz w:val="18"/>
        <w:szCs w:val="18"/>
      </w:rPr>
      <w:tab/>
      <w:t>MENSIYIN – Die Vergessenen</w:t>
    </w:r>
  </w:p>
  <w:p w:rsidR="00117545" w:rsidRPr="008041F7" w:rsidRDefault="00586FA7" w:rsidP="00117545">
    <w:pPr>
      <w:pStyle w:val="Fuzeile"/>
      <w:jc w:val="right"/>
      <w:rPr>
        <w:sz w:val="18"/>
        <w:szCs w:val="18"/>
      </w:rPr>
    </w:pPr>
    <w:r w:rsidRPr="008041F7">
      <w:rPr>
        <w:sz w:val="18"/>
        <w:szCs w:val="18"/>
      </w:rPr>
      <w:t>karitativer Verein für die Hilfe bedürftiger Familien im Libanon, ZVR: 083001021</w:t>
    </w:r>
  </w:p>
  <w:p w:rsidR="00117545" w:rsidRPr="008041F7" w:rsidRDefault="00586FA7" w:rsidP="00117545">
    <w:pPr>
      <w:pStyle w:val="Fuzeile"/>
      <w:jc w:val="right"/>
      <w:rPr>
        <w:sz w:val="18"/>
        <w:szCs w:val="18"/>
      </w:rPr>
    </w:pPr>
    <w:r w:rsidRPr="008041F7">
      <w:rPr>
        <w:sz w:val="18"/>
        <w:szCs w:val="18"/>
      </w:rPr>
      <w:t>Arbeiterstrandbadstraße 20, 1210 Wien</w:t>
    </w:r>
  </w:p>
  <w:p w:rsidR="00117545" w:rsidRPr="008041F7" w:rsidRDefault="0087749D" w:rsidP="00117545">
    <w:pPr>
      <w:pStyle w:val="Fuzeile"/>
      <w:jc w:val="right"/>
      <w:rPr>
        <w:sz w:val="18"/>
        <w:szCs w:val="18"/>
      </w:rPr>
    </w:pPr>
    <w:hyperlink r:id="rId1" w:history="1">
      <w:r w:rsidR="00586FA7" w:rsidRPr="008041F7">
        <w:rPr>
          <w:rStyle w:val="Hyperlink"/>
          <w:sz w:val="18"/>
          <w:szCs w:val="18"/>
        </w:rPr>
        <w:t>contact@mensiyin.org</w:t>
      </w:r>
    </w:hyperlink>
  </w:p>
  <w:p w:rsidR="00117545" w:rsidRPr="008041F7" w:rsidRDefault="00586FA7" w:rsidP="00117545">
    <w:pPr>
      <w:pStyle w:val="Fuzeile"/>
      <w:jc w:val="right"/>
      <w:rPr>
        <w:sz w:val="18"/>
        <w:szCs w:val="18"/>
      </w:rPr>
    </w:pPr>
    <w:r w:rsidRPr="008041F7">
      <w:rPr>
        <w:sz w:val="18"/>
        <w:szCs w:val="18"/>
      </w:rPr>
      <w:t>www.mensiyin.org</w:t>
    </w:r>
  </w:p>
  <w:p w:rsidR="00117545" w:rsidRDefault="008F49D8">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9D8" w:rsidRDefault="008F49D8" w:rsidP="00F608E8">
      <w:pPr>
        <w:spacing w:after="0" w:line="240" w:lineRule="auto"/>
      </w:pPr>
      <w:r>
        <w:separator/>
      </w:r>
    </w:p>
  </w:footnote>
  <w:footnote w:type="continuationSeparator" w:id="1">
    <w:p w:rsidR="008F49D8" w:rsidRDefault="008F49D8" w:rsidP="00F608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3E6" w:rsidRDefault="00586FA7" w:rsidP="00AB33E6">
    <w:pPr>
      <w:pStyle w:val="Kopfzeile"/>
      <w:jc w:val="right"/>
    </w:pPr>
    <w:r>
      <w:rPr>
        <w:noProof/>
        <w:lang w:eastAsia="de-AT"/>
      </w:rPr>
      <w:drawing>
        <wp:anchor distT="0" distB="0" distL="114300" distR="114300" simplePos="0" relativeHeight="251659264" behindDoc="1" locked="0" layoutInCell="1" allowOverlap="1">
          <wp:simplePos x="0" y="0"/>
          <wp:positionH relativeFrom="column">
            <wp:posOffset>-608330</wp:posOffset>
          </wp:positionH>
          <wp:positionV relativeFrom="paragraph">
            <wp:posOffset>-194310</wp:posOffset>
          </wp:positionV>
          <wp:extent cx="1129665" cy="461010"/>
          <wp:effectExtent l="19050" t="0" r="0" b="0"/>
          <wp:wrapTight wrapText="bothSides">
            <wp:wrapPolygon edited="0">
              <wp:start x="-364" y="0"/>
              <wp:lineTo x="-364" y="20529"/>
              <wp:lineTo x="21491" y="20529"/>
              <wp:lineTo x="21491" y="0"/>
              <wp:lineTo x="-364" y="0"/>
            </wp:wrapPolygon>
          </wp:wrapTight>
          <wp:docPr id="2" name="Bild 1" descr="C:\Users\Julie Abado\Documents\Julie\Mensiyin\Grafiken\Logo_komb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 Abado\Documents\Julie\Mensiyin\Grafiken\Logo_komb_7.gif"/>
                  <pic:cNvPicPr>
                    <a:picLocks noChangeAspect="1" noChangeArrowheads="1"/>
                  </pic:cNvPicPr>
                </pic:nvPicPr>
                <pic:blipFill>
                  <a:blip r:embed="rId1"/>
                  <a:srcRect/>
                  <a:stretch>
                    <a:fillRect/>
                  </a:stretch>
                </pic:blipFill>
                <pic:spPr bwMode="auto">
                  <a:xfrm>
                    <a:off x="0" y="0"/>
                    <a:ext cx="1129665" cy="461010"/>
                  </a:xfrm>
                  <a:prstGeom prst="rect">
                    <a:avLst/>
                  </a:prstGeom>
                  <a:noFill/>
                  <a:ln w="9525">
                    <a:noFill/>
                    <a:miter lim="800000"/>
                    <a:headEnd/>
                    <a:tailEnd/>
                  </a:ln>
                </pic:spPr>
              </pic:pic>
            </a:graphicData>
          </a:graphic>
        </wp:anchor>
      </w:drawing>
    </w:r>
    <w:r w:rsidR="00F608E8">
      <w:rPr>
        <w:noProof/>
        <w:lang w:eastAsia="de-AT"/>
      </w:rPr>
      <w:t>5. Dezember</w:t>
    </w:r>
    <w:r>
      <w:t xml:space="preserve"> 2008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defaultTabStop w:val="708"/>
  <w:hyphenationZone w:val="425"/>
  <w:characterSpacingControl w:val="doNotCompress"/>
  <w:footnotePr>
    <w:footnote w:id="0"/>
    <w:footnote w:id="1"/>
  </w:footnotePr>
  <w:endnotePr>
    <w:endnote w:id="0"/>
    <w:endnote w:id="1"/>
  </w:endnotePr>
  <w:compat/>
  <w:rsids>
    <w:rsidRoot w:val="00100BCA"/>
    <w:rsid w:val="000C101E"/>
    <w:rsid w:val="00100BCA"/>
    <w:rsid w:val="0017055E"/>
    <w:rsid w:val="001A530D"/>
    <w:rsid w:val="0022128E"/>
    <w:rsid w:val="00385D3D"/>
    <w:rsid w:val="00586FA7"/>
    <w:rsid w:val="00756A6B"/>
    <w:rsid w:val="0087749D"/>
    <w:rsid w:val="008F49D8"/>
    <w:rsid w:val="009373FE"/>
    <w:rsid w:val="00A5444D"/>
    <w:rsid w:val="00D171D8"/>
    <w:rsid w:val="00D32FC1"/>
    <w:rsid w:val="00DE6335"/>
    <w:rsid w:val="00F608E8"/>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5444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F608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F608E8"/>
  </w:style>
  <w:style w:type="paragraph" w:styleId="Fuzeile">
    <w:name w:val="footer"/>
    <w:basedOn w:val="Standard"/>
    <w:link w:val="FuzeileZchn"/>
    <w:uiPriority w:val="99"/>
    <w:semiHidden/>
    <w:unhideWhenUsed/>
    <w:rsid w:val="00F608E8"/>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F608E8"/>
  </w:style>
  <w:style w:type="character" w:styleId="Hyperlink">
    <w:name w:val="Hyperlink"/>
    <w:basedOn w:val="Absatz-Standardschriftart"/>
    <w:uiPriority w:val="99"/>
    <w:unhideWhenUsed/>
    <w:rsid w:val="00F608E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ntact@mensiyin.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687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Windows-Benutzer</cp:lastModifiedBy>
  <cp:revision>7</cp:revision>
  <dcterms:created xsi:type="dcterms:W3CDTF">2009-02-12T20:15:00Z</dcterms:created>
  <dcterms:modified xsi:type="dcterms:W3CDTF">2009-04-29T06:54:00Z</dcterms:modified>
</cp:coreProperties>
</file>